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5E" w:rsidRDefault="002B57B7" w:rsidP="00475A16">
      <w:pPr>
        <w:shd w:val="clear" w:color="auto" w:fill="FFFFFF"/>
        <w:spacing w:after="0" w:line="240" w:lineRule="auto"/>
        <w:outlineLvl w:val="1"/>
        <w:rPr>
          <w:rFonts w:ascii="Arial" w:eastAsia="Times New Roman" w:hAnsi="Arial" w:cs="Arial"/>
          <w:b/>
          <w:bCs/>
          <w:color w:val="12354D"/>
          <w:spacing w:val="15"/>
          <w:sz w:val="24"/>
          <w:szCs w:val="24"/>
        </w:rPr>
      </w:pPr>
      <w:r>
        <w:rPr>
          <w:rFonts w:ascii="Arial" w:eastAsia="Times New Roman" w:hAnsi="Arial" w:cs="Arial"/>
          <w:b/>
          <w:bCs/>
          <w:noProof/>
          <w:color w:val="12354D"/>
          <w:spacing w:val="15"/>
          <w:sz w:val="24"/>
          <w:szCs w:val="24"/>
        </w:rPr>
        <w:drawing>
          <wp:anchor distT="0" distB="0" distL="114300" distR="114300" simplePos="0" relativeHeight="251658240" behindDoc="1" locked="0" layoutInCell="1" allowOverlap="1">
            <wp:simplePos x="0" y="0"/>
            <wp:positionH relativeFrom="column">
              <wp:posOffset>4313</wp:posOffset>
            </wp:positionH>
            <wp:positionV relativeFrom="paragraph">
              <wp:posOffset>4313</wp:posOffset>
            </wp:positionV>
            <wp:extent cx="1138635" cy="1065137"/>
            <wp:effectExtent l="0" t="0" r="4445" b="1905"/>
            <wp:wrapTight wrapText="bothSides">
              <wp:wrapPolygon edited="0">
                <wp:start x="0" y="0"/>
                <wp:lineTo x="0" y="21252"/>
                <wp:lineTo x="21323" y="21252"/>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AS print.black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8635" cy="1065137"/>
                    </a:xfrm>
                    <a:prstGeom prst="rect">
                      <a:avLst/>
                    </a:prstGeom>
                  </pic:spPr>
                </pic:pic>
              </a:graphicData>
            </a:graphic>
          </wp:anchor>
        </w:drawing>
      </w:r>
    </w:p>
    <w:p w:rsidR="00BA3E5E" w:rsidRDefault="00BA3E5E" w:rsidP="00475A16">
      <w:pPr>
        <w:shd w:val="clear" w:color="auto" w:fill="FFFFFF"/>
        <w:spacing w:after="0" w:line="240" w:lineRule="auto"/>
        <w:outlineLvl w:val="1"/>
        <w:rPr>
          <w:rFonts w:ascii="Arial" w:eastAsia="Times New Roman" w:hAnsi="Arial" w:cs="Arial"/>
          <w:b/>
          <w:bCs/>
          <w:color w:val="12354D"/>
          <w:spacing w:val="15"/>
          <w:sz w:val="24"/>
          <w:szCs w:val="24"/>
        </w:rPr>
      </w:pPr>
    </w:p>
    <w:p w:rsidR="002B57B7" w:rsidRPr="002B57B7" w:rsidRDefault="002B57B7" w:rsidP="00475A16">
      <w:pPr>
        <w:shd w:val="clear" w:color="auto" w:fill="FFFFFF"/>
        <w:spacing w:after="0" w:line="240" w:lineRule="auto"/>
        <w:outlineLvl w:val="1"/>
        <w:rPr>
          <w:rFonts w:ascii="Arial" w:eastAsia="Times New Roman" w:hAnsi="Arial" w:cs="Arial"/>
          <w:b/>
          <w:bCs/>
          <w:color w:val="12354D"/>
          <w:spacing w:val="15"/>
          <w:sz w:val="32"/>
          <w:szCs w:val="24"/>
        </w:rPr>
      </w:pPr>
      <w:r w:rsidRPr="002B57B7">
        <w:rPr>
          <w:rFonts w:ascii="Arial" w:eastAsia="Times New Roman" w:hAnsi="Arial" w:cs="Arial"/>
          <w:b/>
          <w:bCs/>
          <w:color w:val="12354D"/>
          <w:spacing w:val="15"/>
          <w:sz w:val="32"/>
          <w:szCs w:val="24"/>
        </w:rPr>
        <w:t>A CAREGIVER’S MOST FREQUENTLY ASKED QUESTIONS</w:t>
      </w:r>
    </w:p>
    <w:p w:rsidR="002B57B7" w:rsidRDefault="002B57B7" w:rsidP="00475A16">
      <w:pPr>
        <w:shd w:val="clear" w:color="auto" w:fill="FFFFFF"/>
        <w:spacing w:after="0" w:line="240" w:lineRule="auto"/>
        <w:outlineLvl w:val="1"/>
        <w:rPr>
          <w:rFonts w:ascii="Arial" w:eastAsia="Times New Roman" w:hAnsi="Arial" w:cs="Arial"/>
          <w:b/>
          <w:bCs/>
          <w:color w:val="12354D"/>
          <w:spacing w:val="15"/>
          <w:sz w:val="24"/>
          <w:szCs w:val="24"/>
        </w:rPr>
      </w:pPr>
    </w:p>
    <w:p w:rsidR="002B57B7" w:rsidRDefault="002B57B7" w:rsidP="00475A16">
      <w:pPr>
        <w:shd w:val="clear" w:color="auto" w:fill="FFFFFF"/>
        <w:spacing w:after="0" w:line="240" w:lineRule="auto"/>
        <w:outlineLvl w:val="1"/>
        <w:rPr>
          <w:rFonts w:ascii="Arial" w:eastAsia="Times New Roman" w:hAnsi="Arial" w:cs="Arial"/>
          <w:b/>
          <w:bCs/>
          <w:color w:val="12354D"/>
          <w:spacing w:val="15"/>
          <w:sz w:val="24"/>
          <w:szCs w:val="24"/>
        </w:rPr>
      </w:pPr>
    </w:p>
    <w:p w:rsidR="00475A16" w:rsidRPr="00660F79" w:rsidRDefault="00475A16" w:rsidP="00475A16">
      <w:pPr>
        <w:shd w:val="clear" w:color="auto" w:fill="FFFFFF"/>
        <w:spacing w:after="0" w:line="240" w:lineRule="auto"/>
        <w:outlineLvl w:val="1"/>
        <w:rPr>
          <w:rFonts w:ascii="Arial" w:eastAsia="Times New Roman" w:hAnsi="Arial" w:cs="Arial"/>
          <w:color w:val="12354D"/>
          <w:spacing w:val="15"/>
          <w:sz w:val="28"/>
          <w:szCs w:val="24"/>
        </w:rPr>
      </w:pPr>
      <w:r w:rsidRPr="00660F79">
        <w:rPr>
          <w:rFonts w:ascii="Arial" w:eastAsia="Times New Roman" w:hAnsi="Arial" w:cs="Arial"/>
          <w:b/>
          <w:bCs/>
          <w:color w:val="12354D"/>
          <w:spacing w:val="15"/>
          <w:sz w:val="28"/>
          <w:szCs w:val="24"/>
        </w:rPr>
        <w:t>My loved one was just diagnosed with an illness/disease. What should I do next? </w:t>
      </w:r>
      <w:r w:rsidRPr="00660F79">
        <w:rPr>
          <w:rFonts w:ascii="Arial" w:eastAsia="Times New Roman" w:hAnsi="Arial" w:cs="Arial"/>
          <w:color w:val="12354D"/>
          <w:spacing w:val="15"/>
          <w:sz w:val="28"/>
          <w:szCs w:val="24"/>
        </w:rPr>
        <w:t> </w:t>
      </w:r>
    </w:p>
    <w:p w:rsidR="00475A16" w:rsidRPr="00BA3E5E" w:rsidRDefault="00475A16" w:rsidP="00475A16">
      <w:pPr>
        <w:shd w:val="clear" w:color="auto" w:fill="FFFFFF"/>
        <w:spacing w:after="0" w:line="240" w:lineRule="auto"/>
        <w:rPr>
          <w:rFonts w:ascii="Arial" w:eastAsia="Times New Roman" w:hAnsi="Arial" w:cs="Arial"/>
          <w:b/>
          <w:color w:val="33CCCC"/>
          <w:sz w:val="24"/>
          <w:szCs w:val="24"/>
        </w:rPr>
      </w:pPr>
      <w:r w:rsidRPr="00475A16">
        <w:rPr>
          <w:rFonts w:ascii="Arial" w:eastAsia="Times New Roman" w:hAnsi="Arial" w:cs="Arial"/>
          <w:color w:val="111111"/>
          <w:sz w:val="24"/>
          <w:szCs w:val="24"/>
        </w:rPr>
        <w:t>Breathe! Becoming stressed will not change anything or help you make good decisions. Talk with your loved one and share your feelings and concerns. Seek professional advice for what to do next, with your loved one if that is appropriate. You don’t need to walk this path alone. Look for support related to your specific situation. VPAS can</w:t>
      </w:r>
      <w:r w:rsidRPr="00BA3E5E">
        <w:rPr>
          <w:rFonts w:ascii="Arial" w:eastAsia="Times New Roman" w:hAnsi="Arial" w:cs="Arial"/>
          <w:color w:val="111111"/>
          <w:sz w:val="24"/>
          <w:szCs w:val="24"/>
        </w:rPr>
        <w:t xml:space="preserve"> help you find these resources and a great place to start is with one of </w:t>
      </w:r>
      <w:hyperlink r:id="rId6" w:history="1">
        <w:r w:rsidR="00660F79" w:rsidRPr="00660F79">
          <w:rPr>
            <w:rStyle w:val="Hyperlink"/>
            <w:rFonts w:ascii="Arial" w:eastAsia="Times New Roman" w:hAnsi="Arial" w:cs="Arial"/>
            <w:b/>
            <w:color w:val="33CCCC"/>
            <w:sz w:val="24"/>
            <w:szCs w:val="24"/>
          </w:rPr>
          <w:t>our caregiver support workshops</w:t>
        </w:r>
      </w:hyperlink>
      <w:r w:rsidR="00660F79">
        <w:rPr>
          <w:rFonts w:ascii="Arial" w:eastAsia="Times New Roman" w:hAnsi="Arial" w:cs="Arial"/>
          <w:b/>
          <w:sz w:val="24"/>
          <w:szCs w:val="24"/>
        </w:rPr>
        <w:t xml:space="preserve">. </w:t>
      </w:r>
    </w:p>
    <w:p w:rsidR="00475A16" w:rsidRPr="00BA3E5E" w:rsidRDefault="00475A16" w:rsidP="00475A16">
      <w:pPr>
        <w:shd w:val="clear" w:color="auto" w:fill="FFFFFF"/>
        <w:spacing w:after="0" w:line="240" w:lineRule="auto"/>
        <w:rPr>
          <w:rFonts w:ascii="Arial" w:eastAsia="Times New Roman" w:hAnsi="Arial" w:cs="Arial"/>
          <w:color w:val="111111"/>
          <w:sz w:val="24"/>
          <w:szCs w:val="24"/>
        </w:rPr>
      </w:pPr>
    </w:p>
    <w:p w:rsidR="00475A16" w:rsidRPr="00660F79" w:rsidRDefault="00475A16" w:rsidP="00BA3E5E">
      <w:pPr>
        <w:shd w:val="clear" w:color="auto" w:fill="FFFFFF"/>
        <w:spacing w:after="0" w:line="240" w:lineRule="auto"/>
        <w:rPr>
          <w:rFonts w:ascii="Arial" w:eastAsia="Times New Roman" w:hAnsi="Arial" w:cs="Arial"/>
          <w:color w:val="12354D"/>
          <w:spacing w:val="15"/>
          <w:sz w:val="28"/>
          <w:szCs w:val="24"/>
        </w:rPr>
      </w:pPr>
      <w:r w:rsidRPr="00475A16">
        <w:rPr>
          <w:rFonts w:ascii="Arial" w:eastAsia="Times New Roman" w:hAnsi="Arial" w:cs="Arial"/>
          <w:color w:val="111111"/>
          <w:sz w:val="24"/>
          <w:szCs w:val="24"/>
        </w:rPr>
        <w:t>​</w:t>
      </w:r>
      <w:r w:rsidRPr="00BA3E5E">
        <w:rPr>
          <w:rFonts w:ascii="Arial" w:eastAsia="Times New Roman" w:hAnsi="Arial" w:cs="Arial"/>
          <w:b/>
          <w:bCs/>
          <w:color w:val="12354D"/>
          <w:spacing w:val="15"/>
          <w:sz w:val="24"/>
          <w:szCs w:val="24"/>
        </w:rPr>
        <w:t>​</w:t>
      </w:r>
      <w:r w:rsidRPr="00660F79">
        <w:rPr>
          <w:rFonts w:ascii="Arial" w:eastAsia="Times New Roman" w:hAnsi="Arial" w:cs="Arial"/>
          <w:b/>
          <w:bCs/>
          <w:color w:val="12354D"/>
          <w:spacing w:val="15"/>
          <w:sz w:val="28"/>
          <w:szCs w:val="24"/>
        </w:rPr>
        <w:t>I would like to care for my loved one at home but need some help. What are my options?  </w:t>
      </w:r>
    </w:p>
    <w:p w:rsidR="00475A16" w:rsidRPr="00BA3E5E" w:rsidRDefault="00475A16" w:rsidP="00475A16">
      <w:pPr>
        <w:shd w:val="clear" w:color="auto" w:fill="FFFFFF"/>
        <w:spacing w:after="0" w:line="240" w:lineRule="auto"/>
        <w:rPr>
          <w:rFonts w:ascii="Arial" w:eastAsia="Times New Roman" w:hAnsi="Arial" w:cs="Arial"/>
          <w:color w:val="111111"/>
          <w:sz w:val="24"/>
          <w:szCs w:val="24"/>
        </w:rPr>
      </w:pPr>
      <w:r w:rsidRPr="00475A16">
        <w:rPr>
          <w:rFonts w:ascii="Arial" w:eastAsia="Times New Roman" w:hAnsi="Arial" w:cs="Arial"/>
          <w:color w:val="111111"/>
          <w:sz w:val="24"/>
          <w:szCs w:val="24"/>
        </w:rPr>
        <w:t>First, assess what you must do yourself and what others can do. Take some time to really think about this and be honest with yourself. Next, list all the other tasks you know of that need to be accomplished. Once you know what kind of help you need you may be able to find help from family, friends or your faith community. You may also need to hire a paid caregiver</w:t>
      </w:r>
      <w:r w:rsidRPr="00BA3E5E">
        <w:rPr>
          <w:rFonts w:ascii="Arial" w:eastAsia="Times New Roman" w:hAnsi="Arial" w:cs="Arial"/>
          <w:color w:val="111111"/>
          <w:sz w:val="24"/>
          <w:szCs w:val="24"/>
        </w:rPr>
        <w:t xml:space="preserve"> through an agency</w:t>
      </w:r>
      <w:r w:rsidRPr="00475A16">
        <w:rPr>
          <w:rFonts w:ascii="Arial" w:eastAsia="Times New Roman" w:hAnsi="Arial" w:cs="Arial"/>
          <w:color w:val="111111"/>
          <w:sz w:val="24"/>
          <w:szCs w:val="24"/>
        </w:rPr>
        <w:t xml:space="preserve">. Home care </w:t>
      </w:r>
      <w:r w:rsidRPr="00BA3E5E">
        <w:rPr>
          <w:rFonts w:ascii="Arial" w:eastAsia="Times New Roman" w:hAnsi="Arial" w:cs="Arial"/>
          <w:color w:val="111111"/>
          <w:sz w:val="24"/>
          <w:szCs w:val="24"/>
        </w:rPr>
        <w:t xml:space="preserve">agencies </w:t>
      </w:r>
      <w:r w:rsidRPr="00475A16">
        <w:rPr>
          <w:rFonts w:ascii="Arial" w:eastAsia="Times New Roman" w:hAnsi="Arial" w:cs="Arial"/>
          <w:color w:val="111111"/>
          <w:sz w:val="24"/>
          <w:szCs w:val="24"/>
        </w:rPr>
        <w:t xml:space="preserve">offers non-clinical help, such as meal prep and companionship, while home health </w:t>
      </w:r>
      <w:r w:rsidRPr="00BA3E5E">
        <w:rPr>
          <w:rFonts w:ascii="Arial" w:eastAsia="Times New Roman" w:hAnsi="Arial" w:cs="Arial"/>
          <w:color w:val="111111"/>
          <w:sz w:val="24"/>
          <w:szCs w:val="24"/>
        </w:rPr>
        <w:t>agencies provide</w:t>
      </w:r>
      <w:r w:rsidRPr="00475A16">
        <w:rPr>
          <w:rFonts w:ascii="Arial" w:eastAsia="Times New Roman" w:hAnsi="Arial" w:cs="Arial"/>
          <w:color w:val="111111"/>
          <w:sz w:val="24"/>
          <w:szCs w:val="24"/>
        </w:rPr>
        <w:t xml:space="preserve"> professional medical assistance. Another difference is that home health is generally covered by Medicare or private insurance while home care is not. </w:t>
      </w:r>
    </w:p>
    <w:p w:rsidR="00475A16" w:rsidRPr="00475A16" w:rsidRDefault="00475A16" w:rsidP="00475A16">
      <w:pPr>
        <w:shd w:val="clear" w:color="auto" w:fill="FFFFFF"/>
        <w:spacing w:after="0" w:line="240" w:lineRule="auto"/>
        <w:rPr>
          <w:rFonts w:ascii="Arial" w:eastAsia="Times New Roman" w:hAnsi="Arial" w:cs="Arial"/>
          <w:color w:val="111111"/>
          <w:sz w:val="24"/>
          <w:szCs w:val="24"/>
        </w:rPr>
      </w:pPr>
    </w:p>
    <w:p w:rsidR="00475A16" w:rsidRPr="00660F79" w:rsidRDefault="00475A16" w:rsidP="00475A16">
      <w:pPr>
        <w:shd w:val="clear" w:color="auto" w:fill="FFFFFF"/>
        <w:spacing w:after="0" w:line="240" w:lineRule="auto"/>
        <w:rPr>
          <w:rFonts w:ascii="Arial" w:eastAsia="Times New Roman" w:hAnsi="Arial" w:cs="Arial"/>
          <w:color w:val="111111"/>
          <w:sz w:val="28"/>
          <w:szCs w:val="24"/>
        </w:rPr>
      </w:pPr>
      <w:r w:rsidRPr="00660F79">
        <w:rPr>
          <w:rFonts w:ascii="Arial" w:eastAsia="Times New Roman" w:hAnsi="Arial" w:cs="Arial"/>
          <w:b/>
          <w:bCs/>
          <w:color w:val="12354D"/>
          <w:sz w:val="28"/>
          <w:szCs w:val="24"/>
        </w:rPr>
        <w:t xml:space="preserve">I know that it is important to </w:t>
      </w:r>
      <w:r w:rsidR="00A9138B" w:rsidRPr="00660F79">
        <w:rPr>
          <w:rFonts w:ascii="Arial" w:eastAsia="Times New Roman" w:hAnsi="Arial" w:cs="Arial"/>
          <w:b/>
          <w:bCs/>
          <w:color w:val="12354D"/>
          <w:sz w:val="28"/>
          <w:szCs w:val="24"/>
        </w:rPr>
        <w:t xml:space="preserve">practice self-care </w:t>
      </w:r>
      <w:r w:rsidRPr="00660F79">
        <w:rPr>
          <w:rFonts w:ascii="Arial" w:eastAsia="Times New Roman" w:hAnsi="Arial" w:cs="Arial"/>
          <w:b/>
          <w:bCs/>
          <w:color w:val="12354D"/>
          <w:sz w:val="28"/>
          <w:szCs w:val="24"/>
        </w:rPr>
        <w:t>as a caregiver. What should I be thinking about?</w:t>
      </w:r>
    </w:p>
    <w:p w:rsidR="00475A16" w:rsidRPr="00475A16" w:rsidRDefault="00475A16" w:rsidP="00475A16">
      <w:pPr>
        <w:shd w:val="clear" w:color="auto" w:fill="FFFFFF"/>
        <w:spacing w:after="0" w:line="240" w:lineRule="auto"/>
        <w:rPr>
          <w:rFonts w:ascii="Arial" w:eastAsia="Times New Roman" w:hAnsi="Arial" w:cs="Arial"/>
          <w:color w:val="111111"/>
          <w:sz w:val="24"/>
          <w:szCs w:val="24"/>
        </w:rPr>
      </w:pPr>
      <w:r w:rsidRPr="00475A16">
        <w:rPr>
          <w:rFonts w:ascii="Arial" w:eastAsia="Times New Roman" w:hAnsi="Arial" w:cs="Arial"/>
          <w:color w:val="111111"/>
          <w:sz w:val="24"/>
          <w:szCs w:val="24"/>
        </w:rPr>
        <w:t xml:space="preserve">You cannot give what you do not have. You cannot pour from an empty cup. </w:t>
      </w:r>
      <w:r w:rsidR="00A9138B" w:rsidRPr="00BA3E5E">
        <w:rPr>
          <w:rFonts w:ascii="Arial" w:eastAsia="Times New Roman" w:hAnsi="Arial" w:cs="Arial"/>
          <w:color w:val="111111"/>
          <w:sz w:val="24"/>
          <w:szCs w:val="24"/>
        </w:rPr>
        <w:t>You may have heard this before, but</w:t>
      </w:r>
      <w:r w:rsidRPr="00475A16">
        <w:rPr>
          <w:rFonts w:ascii="Arial" w:eastAsia="Times New Roman" w:hAnsi="Arial" w:cs="Arial"/>
          <w:color w:val="111111"/>
          <w:sz w:val="24"/>
          <w:szCs w:val="24"/>
        </w:rPr>
        <w:t xml:space="preserve"> it is difficult to apply </w:t>
      </w:r>
      <w:r w:rsidR="00C362B9" w:rsidRPr="00BA3E5E">
        <w:rPr>
          <w:rFonts w:ascii="Arial" w:eastAsia="Times New Roman" w:hAnsi="Arial" w:cs="Arial"/>
          <w:color w:val="111111"/>
          <w:sz w:val="24"/>
          <w:szCs w:val="24"/>
        </w:rPr>
        <w:t xml:space="preserve">it to yourself. </w:t>
      </w:r>
      <w:r w:rsidRPr="00475A16">
        <w:rPr>
          <w:rFonts w:ascii="Arial" w:eastAsia="Times New Roman" w:hAnsi="Arial" w:cs="Arial"/>
          <w:color w:val="111111"/>
          <w:sz w:val="24"/>
          <w:szCs w:val="24"/>
        </w:rPr>
        <w:t>It may be helpful to think of self-care as an essential part of your role as a caregiver. Make a plan to include healthy eating, physical activity, relaxation and quality sleep into your life. It won’t happen all at once and there will be days when your plan falls apart, but make a plan to change one small thing at a time. Start now.</w:t>
      </w:r>
      <w:r w:rsidR="00A9138B" w:rsidRPr="00BA3E5E">
        <w:rPr>
          <w:rFonts w:ascii="Arial" w:eastAsia="Times New Roman" w:hAnsi="Arial" w:cs="Arial"/>
          <w:color w:val="111111"/>
          <w:sz w:val="24"/>
          <w:szCs w:val="24"/>
        </w:rPr>
        <w:t xml:space="preserve"> </w:t>
      </w:r>
    </w:p>
    <w:p w:rsidR="00475A16" w:rsidRPr="00475A16" w:rsidRDefault="00F60FD0" w:rsidP="00475A16">
      <w:pPr>
        <w:shd w:val="clear" w:color="auto" w:fill="FFFFFF"/>
        <w:spacing w:after="0" w:line="240" w:lineRule="auto"/>
        <w:rPr>
          <w:rFonts w:ascii="Arial" w:eastAsia="Times New Roman" w:hAnsi="Arial" w:cs="Arial"/>
          <w:color w:val="111111"/>
          <w:sz w:val="24"/>
          <w:szCs w:val="24"/>
        </w:rPr>
      </w:pPr>
      <w:hyperlink r:id="rId7" w:history="1">
        <w:r w:rsidR="00475A16" w:rsidRPr="00BA3E5E">
          <w:rPr>
            <w:rFonts w:ascii="Arial" w:eastAsia="Times New Roman" w:hAnsi="Arial" w:cs="Arial"/>
            <w:b/>
            <w:bCs/>
            <w:color w:val="4FB5C0"/>
            <w:sz w:val="24"/>
            <w:szCs w:val="24"/>
            <w:u w:val="single"/>
          </w:rPr>
          <w:t>Taking Care of You: Self Care for Caregivers</w:t>
        </w:r>
      </w:hyperlink>
    </w:p>
    <w:p w:rsidR="00475A16" w:rsidRPr="00475A16" w:rsidRDefault="00F60FD0" w:rsidP="00475A16">
      <w:pPr>
        <w:shd w:val="clear" w:color="auto" w:fill="FFFFFF"/>
        <w:spacing w:after="0" w:line="240" w:lineRule="auto"/>
        <w:rPr>
          <w:rFonts w:ascii="Arial" w:eastAsia="Times New Roman" w:hAnsi="Arial" w:cs="Arial"/>
          <w:color w:val="111111"/>
          <w:sz w:val="24"/>
          <w:szCs w:val="24"/>
        </w:rPr>
      </w:pPr>
      <w:hyperlink r:id="rId8" w:history="1">
        <w:r w:rsidR="00475A16" w:rsidRPr="00BA3E5E">
          <w:rPr>
            <w:rFonts w:ascii="Arial" w:eastAsia="Times New Roman" w:hAnsi="Arial" w:cs="Arial"/>
            <w:b/>
            <w:bCs/>
            <w:color w:val="4FB5C0"/>
            <w:sz w:val="24"/>
            <w:szCs w:val="24"/>
            <w:u w:val="single"/>
          </w:rPr>
          <w:t xml:space="preserve">Caregiver Stress Management – Tips </w:t>
        </w:r>
        <w:r w:rsidR="00C362B9" w:rsidRPr="00BA3E5E">
          <w:rPr>
            <w:rFonts w:ascii="Arial" w:eastAsia="Times New Roman" w:hAnsi="Arial" w:cs="Arial"/>
            <w:b/>
            <w:bCs/>
            <w:color w:val="4FB5C0"/>
            <w:sz w:val="24"/>
            <w:szCs w:val="24"/>
            <w:u w:val="single"/>
          </w:rPr>
          <w:t xml:space="preserve">from the </w:t>
        </w:r>
        <w:r w:rsidR="00475A16" w:rsidRPr="00BA3E5E">
          <w:rPr>
            <w:rFonts w:ascii="Arial" w:eastAsia="Times New Roman" w:hAnsi="Arial" w:cs="Arial"/>
            <w:b/>
            <w:bCs/>
            <w:color w:val="4FB5C0"/>
            <w:sz w:val="24"/>
            <w:szCs w:val="24"/>
            <w:u w:val="single"/>
          </w:rPr>
          <w:t>Mayo Clinic</w:t>
        </w:r>
      </w:hyperlink>
    </w:p>
    <w:p w:rsidR="00C362B9" w:rsidRPr="00BA3E5E" w:rsidRDefault="00C362B9" w:rsidP="00475A16">
      <w:pPr>
        <w:shd w:val="clear" w:color="auto" w:fill="FFFFFF"/>
        <w:spacing w:after="0" w:line="240" w:lineRule="auto"/>
        <w:rPr>
          <w:rFonts w:ascii="Arial" w:eastAsia="Times New Roman" w:hAnsi="Arial" w:cs="Arial"/>
          <w:b/>
          <w:bCs/>
          <w:color w:val="12354D"/>
          <w:sz w:val="24"/>
          <w:szCs w:val="24"/>
        </w:rPr>
      </w:pPr>
    </w:p>
    <w:p w:rsidR="00475A16" w:rsidRPr="00660F79" w:rsidRDefault="00475A16" w:rsidP="00475A16">
      <w:pPr>
        <w:shd w:val="clear" w:color="auto" w:fill="FFFFFF"/>
        <w:spacing w:after="0" w:line="240" w:lineRule="auto"/>
        <w:outlineLvl w:val="1"/>
        <w:rPr>
          <w:rFonts w:ascii="Arial" w:eastAsia="Times New Roman" w:hAnsi="Arial" w:cs="Arial"/>
          <w:color w:val="12354D"/>
          <w:spacing w:val="15"/>
          <w:sz w:val="28"/>
          <w:szCs w:val="24"/>
        </w:rPr>
      </w:pPr>
      <w:r w:rsidRPr="00BA3E5E">
        <w:rPr>
          <w:rFonts w:ascii="Arial" w:eastAsia="Times New Roman" w:hAnsi="Arial" w:cs="Arial"/>
          <w:b/>
          <w:bCs/>
          <w:color w:val="12354D"/>
          <w:spacing w:val="15"/>
          <w:sz w:val="24"/>
          <w:szCs w:val="24"/>
        </w:rPr>
        <w:t>​​</w:t>
      </w:r>
      <w:r w:rsidRPr="00660F79">
        <w:rPr>
          <w:rFonts w:ascii="Arial" w:eastAsia="Times New Roman" w:hAnsi="Arial" w:cs="Arial"/>
          <w:b/>
          <w:bCs/>
          <w:color w:val="12354D"/>
          <w:spacing w:val="15"/>
          <w:sz w:val="28"/>
          <w:szCs w:val="24"/>
        </w:rPr>
        <w:t>What are some activities I can suggest for my loved one at home?</w:t>
      </w:r>
    </w:p>
    <w:p w:rsidR="00C362B9" w:rsidRPr="00BA3E5E" w:rsidRDefault="00475A16" w:rsidP="00475A16">
      <w:pPr>
        <w:shd w:val="clear" w:color="auto" w:fill="FFFFFF"/>
        <w:spacing w:after="0" w:line="240" w:lineRule="auto"/>
        <w:rPr>
          <w:rFonts w:ascii="Arial" w:eastAsia="Times New Roman" w:hAnsi="Arial" w:cs="Arial"/>
          <w:color w:val="111111"/>
          <w:sz w:val="24"/>
          <w:szCs w:val="24"/>
        </w:rPr>
      </w:pPr>
      <w:r w:rsidRPr="00475A16">
        <w:rPr>
          <w:rFonts w:ascii="Arial" w:eastAsia="Times New Roman" w:hAnsi="Arial" w:cs="Arial"/>
          <w:color w:val="111111"/>
          <w:sz w:val="24"/>
          <w:szCs w:val="24"/>
        </w:rPr>
        <w:t>Look for activities that engage your loved one emotionally, mentally and physically. Read a book, poem or short article and talk about it. Go for a walk, step outside, or breath in fresh air from the window. Do balance or chair exercises. </w:t>
      </w:r>
      <w:hyperlink r:id="rId9" w:history="1">
        <w:r w:rsidRPr="00BA3E5E">
          <w:rPr>
            <w:rFonts w:ascii="Arial" w:eastAsia="Times New Roman" w:hAnsi="Arial" w:cs="Arial"/>
            <w:b/>
            <w:bCs/>
            <w:color w:val="4FB5C0"/>
            <w:sz w:val="24"/>
            <w:szCs w:val="24"/>
            <w:u w:val="single"/>
          </w:rPr>
          <w:t>Reminisce and laugh together</w:t>
        </w:r>
      </w:hyperlink>
      <w:r w:rsidRPr="00475A16">
        <w:rPr>
          <w:rFonts w:ascii="Arial" w:eastAsia="Times New Roman" w:hAnsi="Arial" w:cs="Arial"/>
          <w:color w:val="111111"/>
          <w:sz w:val="24"/>
          <w:szCs w:val="24"/>
        </w:rPr>
        <w:t>. Go through photos or boxes where you have stored items from the past. Consider making a personal memory book including photos and mementos such as report cards, awards, and meaningful greeting cards. Think about hobbies and past interests and how they could be adapted to still provide enjoyment. </w:t>
      </w:r>
      <w:r w:rsidR="00C362B9" w:rsidRPr="00BA3E5E">
        <w:rPr>
          <w:rFonts w:ascii="Arial" w:eastAsia="Times New Roman" w:hAnsi="Arial" w:cs="Arial"/>
          <w:color w:val="111111"/>
          <w:sz w:val="24"/>
          <w:szCs w:val="24"/>
        </w:rPr>
        <w:t>Check out one of our</w:t>
      </w:r>
      <w:r w:rsidR="00C362B9" w:rsidRPr="00BA3E5E">
        <w:rPr>
          <w:rFonts w:ascii="Arial" w:eastAsia="Times New Roman" w:hAnsi="Arial" w:cs="Arial"/>
          <w:b/>
          <w:color w:val="33CCCC"/>
          <w:sz w:val="24"/>
          <w:szCs w:val="24"/>
        </w:rPr>
        <w:t xml:space="preserve"> </w:t>
      </w:r>
      <w:hyperlink r:id="rId10" w:history="1">
        <w:r w:rsidR="00C362B9" w:rsidRPr="00BA3E5E">
          <w:rPr>
            <w:rStyle w:val="Hyperlink"/>
            <w:rFonts w:ascii="Arial" w:eastAsia="Times New Roman" w:hAnsi="Arial" w:cs="Arial"/>
            <w:b/>
            <w:color w:val="33CCCC"/>
            <w:sz w:val="24"/>
            <w:szCs w:val="24"/>
          </w:rPr>
          <w:t>Dementia Care Kits.</w:t>
        </w:r>
      </w:hyperlink>
    </w:p>
    <w:p w:rsidR="002B57B7" w:rsidRDefault="002B57B7" w:rsidP="00BA3E5E">
      <w:pPr>
        <w:shd w:val="clear" w:color="auto" w:fill="FFFFFF"/>
        <w:spacing w:after="0" w:line="240" w:lineRule="auto"/>
        <w:rPr>
          <w:rFonts w:ascii="Arial" w:eastAsia="Times New Roman" w:hAnsi="Arial" w:cs="Arial"/>
          <w:b/>
          <w:bCs/>
          <w:color w:val="12354D"/>
          <w:spacing w:val="15"/>
          <w:sz w:val="24"/>
          <w:szCs w:val="24"/>
        </w:rPr>
      </w:pPr>
    </w:p>
    <w:p w:rsidR="002B57B7" w:rsidRDefault="002B57B7" w:rsidP="00BA3E5E">
      <w:pPr>
        <w:shd w:val="clear" w:color="auto" w:fill="FFFFFF"/>
        <w:spacing w:after="0" w:line="240" w:lineRule="auto"/>
        <w:rPr>
          <w:rFonts w:ascii="Arial" w:eastAsia="Times New Roman" w:hAnsi="Arial" w:cs="Arial"/>
          <w:b/>
          <w:bCs/>
          <w:color w:val="12354D"/>
          <w:spacing w:val="15"/>
          <w:sz w:val="24"/>
          <w:szCs w:val="24"/>
        </w:rPr>
      </w:pPr>
    </w:p>
    <w:p w:rsidR="002B57B7" w:rsidRDefault="002B57B7" w:rsidP="00BA3E5E">
      <w:pPr>
        <w:shd w:val="clear" w:color="auto" w:fill="FFFFFF"/>
        <w:spacing w:after="0" w:line="240" w:lineRule="auto"/>
        <w:rPr>
          <w:rFonts w:ascii="Arial" w:eastAsia="Times New Roman" w:hAnsi="Arial" w:cs="Arial"/>
          <w:b/>
          <w:bCs/>
          <w:color w:val="12354D"/>
          <w:spacing w:val="15"/>
          <w:sz w:val="24"/>
          <w:szCs w:val="24"/>
        </w:rPr>
      </w:pPr>
    </w:p>
    <w:p w:rsidR="002B57B7" w:rsidRDefault="002B57B7" w:rsidP="00BA3E5E">
      <w:pPr>
        <w:shd w:val="clear" w:color="auto" w:fill="FFFFFF"/>
        <w:spacing w:after="0" w:line="240" w:lineRule="auto"/>
        <w:rPr>
          <w:rFonts w:ascii="Arial" w:eastAsia="Times New Roman" w:hAnsi="Arial" w:cs="Arial"/>
          <w:b/>
          <w:bCs/>
          <w:color w:val="12354D"/>
          <w:spacing w:val="15"/>
          <w:sz w:val="24"/>
          <w:szCs w:val="24"/>
        </w:rPr>
      </w:pPr>
    </w:p>
    <w:p w:rsidR="00475A16" w:rsidRPr="00660F79" w:rsidRDefault="00475A16" w:rsidP="00BA3E5E">
      <w:pPr>
        <w:shd w:val="clear" w:color="auto" w:fill="FFFFFF"/>
        <w:spacing w:after="0" w:line="240" w:lineRule="auto"/>
        <w:rPr>
          <w:rFonts w:ascii="Arial" w:eastAsia="Times New Roman" w:hAnsi="Arial" w:cs="Arial"/>
          <w:color w:val="12354D"/>
          <w:spacing w:val="15"/>
          <w:sz w:val="28"/>
          <w:szCs w:val="24"/>
        </w:rPr>
      </w:pPr>
      <w:r w:rsidRPr="00660F79">
        <w:rPr>
          <w:rFonts w:ascii="Arial" w:eastAsia="Times New Roman" w:hAnsi="Arial" w:cs="Arial"/>
          <w:b/>
          <w:bCs/>
          <w:color w:val="12354D"/>
          <w:spacing w:val="15"/>
          <w:sz w:val="28"/>
          <w:szCs w:val="24"/>
        </w:rPr>
        <w:t xml:space="preserve">How can </w:t>
      </w:r>
      <w:r w:rsidR="00D544D9" w:rsidRPr="00660F79">
        <w:rPr>
          <w:rFonts w:ascii="Arial" w:eastAsia="Times New Roman" w:hAnsi="Arial" w:cs="Arial"/>
          <w:b/>
          <w:bCs/>
          <w:color w:val="12354D"/>
          <w:spacing w:val="15"/>
          <w:sz w:val="28"/>
          <w:szCs w:val="24"/>
        </w:rPr>
        <w:t xml:space="preserve">assistive </w:t>
      </w:r>
      <w:r w:rsidRPr="00660F79">
        <w:rPr>
          <w:rFonts w:ascii="Arial" w:eastAsia="Times New Roman" w:hAnsi="Arial" w:cs="Arial"/>
          <w:b/>
          <w:bCs/>
          <w:color w:val="12354D"/>
          <w:spacing w:val="15"/>
          <w:sz w:val="28"/>
          <w:szCs w:val="24"/>
        </w:rPr>
        <w:t>technology help me as a caregiver?  </w:t>
      </w:r>
    </w:p>
    <w:p w:rsidR="00D544D9" w:rsidRPr="00D544D9" w:rsidRDefault="00475A16" w:rsidP="00D544D9">
      <w:pPr>
        <w:pStyle w:val="Heading2"/>
        <w:shd w:val="clear" w:color="auto" w:fill="FFFFFF"/>
        <w:spacing w:before="0"/>
        <w:rPr>
          <w:rFonts w:ascii="Arial" w:eastAsia="Times New Roman" w:hAnsi="Arial" w:cs="Arial"/>
          <w:color w:val="111111"/>
          <w:sz w:val="24"/>
          <w:szCs w:val="24"/>
        </w:rPr>
      </w:pPr>
      <w:r w:rsidRPr="00475A16">
        <w:rPr>
          <w:rFonts w:ascii="Arial" w:eastAsia="Times New Roman" w:hAnsi="Arial" w:cs="Arial"/>
          <w:color w:val="111111"/>
          <w:sz w:val="24"/>
          <w:szCs w:val="24"/>
        </w:rPr>
        <w:t>From talking pill organizers to social robots and internet based home monitoring systems, technology can be helpful to caregivers.  Medical Alert Pendants let caregivers know when a loved one has fallen.</w:t>
      </w:r>
      <w:r w:rsidRPr="00622CC1">
        <w:rPr>
          <w:rFonts w:ascii="Arial" w:eastAsia="Times New Roman" w:hAnsi="Arial" w:cs="Arial"/>
          <w:b/>
          <w:color w:val="33CCCC"/>
          <w:sz w:val="24"/>
          <w:szCs w:val="24"/>
        </w:rPr>
        <w:t xml:space="preserve"> </w:t>
      </w:r>
      <w:bookmarkStart w:id="0" w:name="_GoBack"/>
      <w:permStart w:id="1944801621" w:edGrp="everyone"/>
      <w:r w:rsidR="00F60FD0">
        <w:fldChar w:fldCharType="begin"/>
      </w:r>
      <w:r w:rsidR="00F60FD0">
        <w:instrText xml:space="preserve"> HYPERLINK "https://www.theverge.com/24080494/smart-home-assistant-amazon-alexa-caregiver-elders?emci=09c9ac7f-c617-ef11-86d0-6045bdd9e096&amp;emdi=d857d4d2-b61e-ef11-86d2-6045bdd9e096&amp;ceid=9923845" </w:instrText>
      </w:r>
      <w:r w:rsidR="00F60FD0">
        <w:fldChar w:fldCharType="separate"/>
      </w:r>
      <w:r w:rsidRPr="00622CC1">
        <w:rPr>
          <w:rStyle w:val="Hyperlink"/>
          <w:rFonts w:ascii="Arial" w:eastAsia="Times New Roman" w:hAnsi="Arial" w:cs="Arial"/>
          <w:b/>
          <w:color w:val="33CCCC"/>
          <w:sz w:val="24"/>
          <w:szCs w:val="24"/>
        </w:rPr>
        <w:t>Digital technology like smartphones, tablets and computers</w:t>
      </w:r>
      <w:r w:rsidR="00F60FD0">
        <w:rPr>
          <w:rStyle w:val="Hyperlink"/>
          <w:rFonts w:ascii="Arial" w:eastAsia="Times New Roman" w:hAnsi="Arial" w:cs="Arial"/>
          <w:b/>
          <w:color w:val="33CCCC"/>
          <w:sz w:val="24"/>
          <w:szCs w:val="24"/>
        </w:rPr>
        <w:fldChar w:fldCharType="end"/>
      </w:r>
      <w:bookmarkEnd w:id="0"/>
      <w:permEnd w:id="1944801621"/>
      <w:r w:rsidRPr="00475A16">
        <w:rPr>
          <w:rFonts w:ascii="Arial" w:eastAsia="Times New Roman" w:hAnsi="Arial" w:cs="Arial"/>
          <w:color w:val="111111"/>
          <w:sz w:val="24"/>
          <w:szCs w:val="24"/>
        </w:rPr>
        <w:t xml:space="preserve"> can be purchased that are designed to be easier to use. However, none of these are helpful is your loved one is unable or unwilling to use them. Before purchasing a device of any kind, consider exactly what you need the device to do and if you have the necessary support to maintain it. </w:t>
      </w:r>
      <w:hyperlink r:id="rId11" w:history="1">
        <w:r w:rsidR="005D20B5" w:rsidRPr="005D20B5">
          <w:rPr>
            <w:rStyle w:val="Hyperlink"/>
            <w:rFonts w:ascii="Arial" w:eastAsia="Times New Roman" w:hAnsi="Arial" w:cs="Arial"/>
            <w:b/>
            <w:color w:val="33CCCC"/>
            <w:sz w:val="24"/>
            <w:szCs w:val="24"/>
          </w:rPr>
          <w:t>Virginia Assistive Technologies (VATS)</w:t>
        </w:r>
      </w:hyperlink>
      <w:r w:rsidR="005D20B5">
        <w:rPr>
          <w:rFonts w:ascii="Arial" w:eastAsia="Times New Roman" w:hAnsi="Arial" w:cs="Arial"/>
          <w:color w:val="111111"/>
          <w:sz w:val="24"/>
          <w:szCs w:val="24"/>
        </w:rPr>
        <w:t xml:space="preserve"> </w:t>
      </w:r>
      <w:r w:rsidR="00D544D9" w:rsidRPr="00D544D9">
        <w:rPr>
          <w:rFonts w:ascii="Arial" w:eastAsia="Times New Roman" w:hAnsi="Arial" w:cs="Arial"/>
          <w:color w:val="111111"/>
          <w:sz w:val="24"/>
          <w:szCs w:val="24"/>
        </w:rPr>
        <w:t>is a program designed to be sure Virginians are aware of, and able to access, assistive technologies and equipment they may need to participate in society. VATS has specifically highlighted these products to help older adults live independently and with greater function in their daily lives. </w:t>
      </w:r>
    </w:p>
    <w:p w:rsidR="00D544D9" w:rsidRPr="00BA3E5E" w:rsidRDefault="00D544D9" w:rsidP="00475A16">
      <w:pPr>
        <w:shd w:val="clear" w:color="auto" w:fill="FFFFFF"/>
        <w:spacing w:after="0" w:line="240" w:lineRule="auto"/>
        <w:rPr>
          <w:rFonts w:ascii="Arial" w:eastAsia="Times New Roman" w:hAnsi="Arial" w:cs="Arial"/>
          <w:color w:val="111111"/>
          <w:sz w:val="24"/>
          <w:szCs w:val="24"/>
        </w:rPr>
      </w:pPr>
    </w:p>
    <w:p w:rsidR="00475A16" w:rsidRPr="00660F79" w:rsidRDefault="00BA3E5E" w:rsidP="00475A16">
      <w:pPr>
        <w:shd w:val="clear" w:color="auto" w:fill="FFFFFF"/>
        <w:spacing w:after="0" w:line="240" w:lineRule="auto"/>
        <w:outlineLvl w:val="1"/>
        <w:rPr>
          <w:rFonts w:ascii="Arial" w:eastAsia="Times New Roman" w:hAnsi="Arial" w:cs="Arial"/>
          <w:color w:val="12354D"/>
          <w:spacing w:val="15"/>
          <w:sz w:val="28"/>
          <w:szCs w:val="24"/>
        </w:rPr>
      </w:pPr>
      <w:r w:rsidRPr="00660F79">
        <w:rPr>
          <w:rFonts w:ascii="Arial" w:eastAsia="Times New Roman" w:hAnsi="Arial" w:cs="Arial"/>
          <w:b/>
          <w:bCs/>
          <w:color w:val="12354D"/>
          <w:spacing w:val="15"/>
          <w:sz w:val="28"/>
          <w:szCs w:val="24"/>
        </w:rPr>
        <w:t>What are some r</w:t>
      </w:r>
      <w:r w:rsidR="00475A16" w:rsidRPr="00660F79">
        <w:rPr>
          <w:rFonts w:ascii="Arial" w:eastAsia="Times New Roman" w:hAnsi="Arial" w:cs="Arial"/>
          <w:b/>
          <w:bCs/>
          <w:color w:val="12354D"/>
          <w:spacing w:val="15"/>
          <w:sz w:val="28"/>
          <w:szCs w:val="24"/>
        </w:rPr>
        <w:t>esources for medication management?  </w:t>
      </w:r>
    </w:p>
    <w:p w:rsidR="00A54395" w:rsidRPr="00BA3E5E" w:rsidRDefault="00475A16" w:rsidP="00BA3E5E">
      <w:pPr>
        <w:shd w:val="clear" w:color="auto" w:fill="FFFFFF"/>
        <w:spacing w:after="0" w:line="240" w:lineRule="auto"/>
        <w:rPr>
          <w:sz w:val="24"/>
          <w:szCs w:val="24"/>
        </w:rPr>
      </w:pPr>
      <w:r w:rsidRPr="00475A16">
        <w:rPr>
          <w:rFonts w:ascii="Arial" w:eastAsia="Times New Roman" w:hAnsi="Arial" w:cs="Arial"/>
          <w:color w:val="111111"/>
          <w:sz w:val="24"/>
          <w:szCs w:val="24"/>
        </w:rPr>
        <w:t xml:space="preserve">Make a list of all medications, who prescribed them, the date they were started, the dosage, and the purpose for taking them. Also include over the counter supplements, creams, drops and suppositories. Medication lists are sometimes available from your provider or online applications like My Chart. Use the same pharmacy for all medications. Your pharmacist has a wealth of knowledge and can answer your questions and watch for potential problems with drug interactions. This is especially important when your loved one is seeing multiple health care providers. Make and keep a routine for taking medications. Use a calendar, notes, or a reminder on your phone to help you remember. It can also be helpful to pair taking medication with a routine activity such as brushing your teeth, making coffee, or watching the news. Use a pill organizer or consider having medications pre-packaged by the pharmacy for each day and time of day.  There are a variety of innovative pill boxes including talking, locking, weekly, monthly and more. </w:t>
      </w:r>
    </w:p>
    <w:p w:rsidR="00475A16" w:rsidRPr="00660F79" w:rsidRDefault="002B57B7" w:rsidP="00475A16">
      <w:pPr>
        <w:shd w:val="clear" w:color="auto" w:fill="FFFFFF"/>
        <w:spacing w:after="0" w:line="240" w:lineRule="auto"/>
        <w:rPr>
          <w:rFonts w:ascii="Arial" w:eastAsia="Times New Roman" w:hAnsi="Arial" w:cs="Arial"/>
          <w:color w:val="111111"/>
          <w:sz w:val="28"/>
          <w:szCs w:val="24"/>
        </w:rPr>
      </w:pPr>
      <w:r w:rsidRPr="00660F79">
        <w:rPr>
          <w:rFonts w:ascii="Arial" w:eastAsia="Times New Roman" w:hAnsi="Arial" w:cs="Arial"/>
          <w:b/>
          <w:bCs/>
          <w:color w:val="111111"/>
          <w:sz w:val="28"/>
          <w:szCs w:val="24"/>
        </w:rPr>
        <w:br/>
      </w:r>
      <w:r w:rsidR="00475A16" w:rsidRPr="00660F79">
        <w:rPr>
          <w:rFonts w:ascii="Arial" w:eastAsia="Times New Roman" w:hAnsi="Arial" w:cs="Arial"/>
          <w:b/>
          <w:bCs/>
          <w:color w:val="111111"/>
          <w:sz w:val="28"/>
          <w:szCs w:val="24"/>
        </w:rPr>
        <w:t>How can I prepare for the future?</w:t>
      </w:r>
    </w:p>
    <w:p w:rsidR="00475A16" w:rsidRPr="00BA3E5E" w:rsidRDefault="00BA3E5E" w:rsidP="001C19C9">
      <w:pPr>
        <w:pStyle w:val="ListParagraph"/>
        <w:numPr>
          <w:ilvl w:val="0"/>
          <w:numId w:val="1"/>
        </w:numPr>
        <w:shd w:val="clear" w:color="auto" w:fill="FFFFFF"/>
        <w:spacing w:after="0" w:line="240" w:lineRule="auto"/>
        <w:rPr>
          <w:rFonts w:ascii="Arial" w:eastAsia="Times New Roman" w:hAnsi="Arial" w:cs="Arial"/>
          <w:color w:val="111111"/>
          <w:sz w:val="24"/>
          <w:szCs w:val="24"/>
        </w:rPr>
      </w:pPr>
      <w:r w:rsidRPr="00BA3E5E">
        <w:rPr>
          <w:rFonts w:ascii="Arial" w:eastAsia="Times New Roman" w:hAnsi="Arial" w:cs="Arial"/>
          <w:i/>
          <w:color w:val="111111"/>
          <w:sz w:val="24"/>
          <w:szCs w:val="24"/>
        </w:rPr>
        <w:t>Regarding health care and end of life wishes:</w:t>
      </w:r>
      <w:r w:rsidRPr="00BA3E5E">
        <w:rPr>
          <w:rFonts w:ascii="Arial" w:eastAsia="Times New Roman" w:hAnsi="Arial" w:cs="Arial"/>
          <w:color w:val="111111"/>
          <w:sz w:val="24"/>
          <w:szCs w:val="24"/>
        </w:rPr>
        <w:t xml:space="preserve"> </w:t>
      </w:r>
      <w:r w:rsidR="00475A16" w:rsidRPr="00BA3E5E">
        <w:rPr>
          <w:rFonts w:ascii="Arial" w:eastAsia="Times New Roman" w:hAnsi="Arial" w:cs="Arial"/>
          <w:color w:val="111111"/>
          <w:sz w:val="24"/>
          <w:szCs w:val="24"/>
        </w:rPr>
        <w:t>Make sure that both you and the person you are caring for have prepared the necessary documents. Sometimes this requires difficult conversations but it is so worthwhile and having all the necessary documents completed is truly a gift to everyone involved.</w:t>
      </w:r>
      <w:r w:rsidRPr="00BA3E5E">
        <w:rPr>
          <w:rFonts w:ascii="Arial" w:eastAsia="Times New Roman" w:hAnsi="Arial" w:cs="Arial"/>
          <w:color w:val="111111"/>
          <w:sz w:val="24"/>
          <w:szCs w:val="24"/>
        </w:rPr>
        <w:t xml:space="preserve"> </w:t>
      </w:r>
      <w:r w:rsidR="00475A16" w:rsidRPr="00BA3E5E">
        <w:rPr>
          <w:rFonts w:ascii="Arial" w:eastAsia="Times New Roman" w:hAnsi="Arial" w:cs="Arial"/>
          <w:color w:val="111111"/>
          <w:sz w:val="24"/>
          <w:szCs w:val="24"/>
        </w:rPr>
        <w:t>Talk to your health care provider about what documents are necessary. Some documents like the ones referenced below add helpful and comforting information that is not required. Once the documents are completed, make sure that health care providers and responsible family members know where they are kept.</w:t>
      </w:r>
      <w:r w:rsidRPr="00BA3E5E">
        <w:rPr>
          <w:rFonts w:ascii="Arial" w:eastAsia="Times New Roman" w:hAnsi="Arial" w:cs="Arial"/>
          <w:color w:val="111111"/>
          <w:sz w:val="24"/>
          <w:szCs w:val="24"/>
        </w:rPr>
        <w:t xml:space="preserve"> Here are a few links that may be helpful: </w:t>
      </w:r>
    </w:p>
    <w:p w:rsidR="00475A16" w:rsidRPr="00475A16" w:rsidRDefault="00F60FD0" w:rsidP="00475A16">
      <w:pPr>
        <w:shd w:val="clear" w:color="auto" w:fill="FFFFFF"/>
        <w:spacing w:after="0" w:line="240" w:lineRule="auto"/>
        <w:rPr>
          <w:rFonts w:ascii="Arial" w:eastAsia="Times New Roman" w:hAnsi="Arial" w:cs="Arial"/>
          <w:color w:val="111111"/>
          <w:sz w:val="24"/>
          <w:szCs w:val="24"/>
        </w:rPr>
      </w:pPr>
      <w:hyperlink r:id="rId12" w:history="1">
        <w:r w:rsidR="00475A16" w:rsidRPr="00BA3E5E">
          <w:rPr>
            <w:rFonts w:ascii="Arial" w:eastAsia="Times New Roman" w:hAnsi="Arial" w:cs="Arial"/>
            <w:b/>
            <w:bCs/>
            <w:color w:val="4FB5C0"/>
            <w:sz w:val="24"/>
            <w:szCs w:val="24"/>
            <w:u w:val="single"/>
          </w:rPr>
          <w:t>https://honoringchoices-va.org/</w:t>
        </w:r>
      </w:hyperlink>
    </w:p>
    <w:p w:rsidR="00475A16" w:rsidRPr="00475A16" w:rsidRDefault="00F60FD0" w:rsidP="00475A16">
      <w:pPr>
        <w:shd w:val="clear" w:color="auto" w:fill="FFFFFF"/>
        <w:spacing w:after="0" w:line="240" w:lineRule="auto"/>
        <w:rPr>
          <w:rFonts w:ascii="Arial" w:eastAsia="Times New Roman" w:hAnsi="Arial" w:cs="Arial"/>
          <w:color w:val="111111"/>
          <w:sz w:val="24"/>
          <w:szCs w:val="24"/>
        </w:rPr>
      </w:pPr>
      <w:hyperlink r:id="rId13" w:history="1">
        <w:r w:rsidR="00475A16" w:rsidRPr="00BA3E5E">
          <w:rPr>
            <w:rFonts w:ascii="Arial" w:eastAsia="Times New Roman" w:hAnsi="Arial" w:cs="Arial"/>
            <w:b/>
            <w:bCs/>
            <w:color w:val="4FB5C0"/>
            <w:sz w:val="24"/>
            <w:szCs w:val="24"/>
            <w:u w:val="single"/>
          </w:rPr>
          <w:t>The Conversation Project</w:t>
        </w:r>
      </w:hyperlink>
      <w:r w:rsidR="00475A16" w:rsidRPr="00475A16">
        <w:rPr>
          <w:rFonts w:ascii="Arial" w:eastAsia="Times New Roman" w:hAnsi="Arial" w:cs="Arial"/>
          <w:color w:val="111111"/>
          <w:sz w:val="24"/>
          <w:szCs w:val="24"/>
        </w:rPr>
        <w:t> </w:t>
      </w:r>
    </w:p>
    <w:p w:rsidR="00475A16" w:rsidRPr="00BA3E5E" w:rsidRDefault="00F60FD0" w:rsidP="00475A16">
      <w:pPr>
        <w:shd w:val="clear" w:color="auto" w:fill="FFFFFF"/>
        <w:spacing w:after="0" w:line="240" w:lineRule="auto"/>
        <w:rPr>
          <w:rFonts w:ascii="Arial" w:eastAsia="Times New Roman" w:hAnsi="Arial" w:cs="Arial"/>
          <w:color w:val="111111"/>
          <w:sz w:val="24"/>
          <w:szCs w:val="24"/>
        </w:rPr>
      </w:pPr>
      <w:hyperlink r:id="rId14" w:history="1">
        <w:r w:rsidR="00475A16" w:rsidRPr="00BA3E5E">
          <w:rPr>
            <w:rFonts w:ascii="Arial" w:eastAsia="Times New Roman" w:hAnsi="Arial" w:cs="Arial"/>
            <w:b/>
            <w:bCs/>
            <w:color w:val="4FB5C0"/>
            <w:sz w:val="24"/>
            <w:szCs w:val="24"/>
            <w:u w:val="single"/>
          </w:rPr>
          <w:t>The Institute for Human Caring</w:t>
        </w:r>
      </w:hyperlink>
      <w:r w:rsidR="00475A16" w:rsidRPr="00475A16">
        <w:rPr>
          <w:rFonts w:ascii="Arial" w:eastAsia="Times New Roman" w:hAnsi="Arial" w:cs="Arial"/>
          <w:color w:val="111111"/>
          <w:sz w:val="24"/>
          <w:szCs w:val="24"/>
        </w:rPr>
        <w:t> </w:t>
      </w:r>
    </w:p>
    <w:p w:rsidR="00BA3E5E" w:rsidRPr="00475A16" w:rsidRDefault="00BA3E5E" w:rsidP="00475A16">
      <w:pPr>
        <w:shd w:val="clear" w:color="auto" w:fill="FFFFFF"/>
        <w:spacing w:after="0" w:line="240" w:lineRule="auto"/>
        <w:rPr>
          <w:rFonts w:ascii="Arial" w:eastAsia="Times New Roman" w:hAnsi="Arial" w:cs="Arial"/>
          <w:color w:val="111111"/>
          <w:sz w:val="24"/>
          <w:szCs w:val="24"/>
        </w:rPr>
      </w:pPr>
    </w:p>
    <w:p w:rsidR="00475A16" w:rsidRPr="00BA3E5E" w:rsidRDefault="00475A16" w:rsidP="00BA3E5E">
      <w:pPr>
        <w:pStyle w:val="ListParagraph"/>
        <w:numPr>
          <w:ilvl w:val="0"/>
          <w:numId w:val="3"/>
        </w:numPr>
        <w:shd w:val="clear" w:color="auto" w:fill="FFFFFF"/>
        <w:spacing w:after="0" w:line="240" w:lineRule="auto"/>
        <w:rPr>
          <w:rFonts w:ascii="Arial" w:eastAsia="Times New Roman" w:hAnsi="Arial" w:cs="Arial"/>
          <w:color w:val="111111"/>
          <w:sz w:val="24"/>
          <w:szCs w:val="24"/>
        </w:rPr>
      </w:pPr>
      <w:r w:rsidRPr="00BA3E5E">
        <w:rPr>
          <w:rFonts w:ascii="Arial" w:eastAsia="Times New Roman" w:hAnsi="Arial" w:cs="Arial"/>
          <w:bCs/>
          <w:i/>
          <w:color w:val="111111"/>
          <w:sz w:val="24"/>
          <w:szCs w:val="24"/>
        </w:rPr>
        <w:t>Review your Estate Plan:</w:t>
      </w:r>
      <w:r w:rsidRPr="00BA3E5E">
        <w:rPr>
          <w:rFonts w:ascii="Arial" w:eastAsia="Times New Roman" w:hAnsi="Arial" w:cs="Arial"/>
          <w:b/>
          <w:bCs/>
          <w:color w:val="111111"/>
          <w:sz w:val="24"/>
          <w:szCs w:val="24"/>
        </w:rPr>
        <w:t> </w:t>
      </w:r>
      <w:r w:rsidRPr="00BA3E5E">
        <w:rPr>
          <w:rFonts w:ascii="Arial" w:eastAsia="Times New Roman" w:hAnsi="Arial" w:cs="Arial"/>
          <w:color w:val="111111"/>
          <w:sz w:val="24"/>
          <w:szCs w:val="24"/>
        </w:rPr>
        <w:t>A legal plan should contain a high quality power of attorney, a health care power of attorney, up to date legal documents and a plan for finances and properties. Consult your attorney for specific advice.</w:t>
      </w:r>
    </w:p>
    <w:p w:rsidR="00475A16" w:rsidRPr="00BA3E5E" w:rsidRDefault="00475A16" w:rsidP="00BA3E5E">
      <w:pPr>
        <w:pStyle w:val="ListParagraph"/>
        <w:numPr>
          <w:ilvl w:val="0"/>
          <w:numId w:val="3"/>
        </w:numPr>
        <w:shd w:val="clear" w:color="auto" w:fill="FFFFFF"/>
        <w:spacing w:after="0" w:line="240" w:lineRule="auto"/>
        <w:rPr>
          <w:rFonts w:ascii="Arial" w:eastAsia="Times New Roman" w:hAnsi="Arial" w:cs="Arial"/>
          <w:color w:val="111111"/>
          <w:sz w:val="24"/>
          <w:szCs w:val="24"/>
        </w:rPr>
      </w:pPr>
      <w:r w:rsidRPr="00BA3E5E">
        <w:rPr>
          <w:rFonts w:ascii="Arial" w:eastAsia="Times New Roman" w:hAnsi="Arial" w:cs="Arial"/>
          <w:bCs/>
          <w:i/>
          <w:color w:val="111111"/>
          <w:sz w:val="24"/>
          <w:szCs w:val="24"/>
        </w:rPr>
        <w:t>Financial Planning:</w:t>
      </w:r>
      <w:r w:rsidRPr="00BA3E5E">
        <w:rPr>
          <w:rFonts w:ascii="Arial" w:eastAsia="Times New Roman" w:hAnsi="Arial" w:cs="Arial"/>
          <w:b/>
          <w:bCs/>
          <w:color w:val="111111"/>
          <w:sz w:val="24"/>
          <w:szCs w:val="24"/>
        </w:rPr>
        <w:t> </w:t>
      </w:r>
      <w:r w:rsidRPr="00BA3E5E">
        <w:rPr>
          <w:rFonts w:ascii="Arial" w:eastAsia="Times New Roman" w:hAnsi="Arial" w:cs="Arial"/>
          <w:color w:val="111111"/>
          <w:sz w:val="24"/>
          <w:szCs w:val="24"/>
        </w:rPr>
        <w:t>Long-term financial planning is important for the security of the caregiver and the patient with a chronic illness. For most people it is helpful to engage the help of a local financial planner. </w:t>
      </w:r>
      <w:hyperlink r:id="rId15" w:history="1">
        <w:r w:rsidRPr="00BA3E5E">
          <w:rPr>
            <w:rFonts w:ascii="Arial" w:eastAsia="Times New Roman" w:hAnsi="Arial" w:cs="Arial"/>
            <w:b/>
            <w:bCs/>
            <w:color w:val="4FB5C0"/>
            <w:sz w:val="24"/>
            <w:szCs w:val="24"/>
            <w:u w:val="single"/>
          </w:rPr>
          <w:t>This information from the Cleveland Clinic</w:t>
        </w:r>
      </w:hyperlink>
      <w:r w:rsidRPr="00BA3E5E">
        <w:rPr>
          <w:rFonts w:ascii="Arial" w:eastAsia="Times New Roman" w:hAnsi="Arial" w:cs="Arial"/>
          <w:color w:val="111111"/>
          <w:sz w:val="24"/>
          <w:szCs w:val="24"/>
        </w:rPr>
        <w:t> can help you get started. </w:t>
      </w:r>
    </w:p>
    <w:p w:rsidR="00475A16" w:rsidRPr="00BA3E5E" w:rsidRDefault="00475A16">
      <w:pPr>
        <w:rPr>
          <w:sz w:val="24"/>
          <w:szCs w:val="24"/>
        </w:rPr>
      </w:pPr>
    </w:p>
    <w:p w:rsidR="00C362B9" w:rsidRPr="00475A16" w:rsidRDefault="00C362B9" w:rsidP="00C362B9">
      <w:pPr>
        <w:shd w:val="clear" w:color="auto" w:fill="FFFFFF"/>
        <w:spacing w:after="0" w:line="240" w:lineRule="auto"/>
        <w:outlineLvl w:val="1"/>
        <w:rPr>
          <w:rFonts w:ascii="Arial" w:eastAsia="Times New Roman" w:hAnsi="Arial" w:cs="Arial"/>
          <w:color w:val="12354D"/>
          <w:spacing w:val="15"/>
          <w:sz w:val="24"/>
          <w:szCs w:val="24"/>
        </w:rPr>
      </w:pPr>
      <w:r w:rsidRPr="00660F79">
        <w:rPr>
          <w:rFonts w:ascii="Arial" w:eastAsia="Times New Roman" w:hAnsi="Arial" w:cs="Arial"/>
          <w:b/>
          <w:bCs/>
          <w:color w:val="12354D"/>
          <w:spacing w:val="15"/>
          <w:sz w:val="28"/>
          <w:szCs w:val="24"/>
        </w:rPr>
        <w:t>All this paperwork is overwhelming! Where do I go for help? </w:t>
      </w:r>
      <w:r w:rsidRPr="00660F79">
        <w:rPr>
          <w:rFonts w:ascii="Arial" w:eastAsia="Times New Roman" w:hAnsi="Arial" w:cs="Arial"/>
          <w:color w:val="12354D"/>
          <w:spacing w:val="15"/>
          <w:sz w:val="28"/>
          <w:szCs w:val="24"/>
        </w:rPr>
        <w:t> </w:t>
      </w:r>
    </w:p>
    <w:p w:rsidR="00C362B9" w:rsidRPr="00475A16" w:rsidRDefault="00C362B9" w:rsidP="00C362B9">
      <w:pPr>
        <w:shd w:val="clear" w:color="auto" w:fill="FFFFFF"/>
        <w:spacing w:after="0" w:line="240" w:lineRule="auto"/>
        <w:rPr>
          <w:rFonts w:ascii="Arial" w:eastAsia="Times New Roman" w:hAnsi="Arial" w:cs="Arial"/>
          <w:color w:val="111111"/>
          <w:sz w:val="24"/>
          <w:szCs w:val="24"/>
        </w:rPr>
      </w:pPr>
      <w:r w:rsidRPr="00475A16">
        <w:rPr>
          <w:rFonts w:ascii="Arial" w:eastAsia="Times New Roman" w:hAnsi="Arial" w:cs="Arial"/>
          <w:color w:val="111111"/>
          <w:sz w:val="24"/>
          <w:szCs w:val="24"/>
        </w:rPr>
        <w:t>Maintaining a caregiver notebook can be helpful for managing paperwork and keeping track of all the details related to your loved one’s care. This can be a simple spiral bound notebook or something pre-printed. </w:t>
      </w:r>
      <w:hyperlink r:id="rId16" w:history="1">
        <w:proofErr w:type="spellStart"/>
        <w:r w:rsidRPr="00BA3E5E">
          <w:rPr>
            <w:rStyle w:val="Hyperlink"/>
            <w:rFonts w:ascii="Arial" w:eastAsia="Times New Roman" w:hAnsi="Arial" w:cs="Arial"/>
            <w:b/>
            <w:bCs/>
            <w:color w:val="33CCCC"/>
            <w:sz w:val="24"/>
            <w:szCs w:val="24"/>
          </w:rPr>
          <w:t>Springwell</w:t>
        </w:r>
        <w:proofErr w:type="spellEnd"/>
      </w:hyperlink>
      <w:r w:rsidRPr="00BA3E5E">
        <w:rPr>
          <w:rFonts w:ascii="Arial" w:eastAsia="Times New Roman" w:hAnsi="Arial" w:cs="Arial"/>
          <w:b/>
          <w:bCs/>
          <w:color w:val="33CCCC"/>
          <w:sz w:val="24"/>
          <w:szCs w:val="24"/>
          <w:u w:val="single"/>
        </w:rPr>
        <w:t xml:space="preserve"> </w:t>
      </w:r>
      <w:r w:rsidRPr="00BA3E5E">
        <w:rPr>
          <w:rFonts w:ascii="Arial" w:eastAsia="Times New Roman" w:hAnsi="Arial" w:cs="Arial"/>
          <w:bCs/>
          <w:sz w:val="24"/>
          <w:szCs w:val="24"/>
        </w:rPr>
        <w:t>provides this option free of charge</w:t>
      </w:r>
      <w:r w:rsidRPr="00475A16">
        <w:rPr>
          <w:rFonts w:ascii="Arial" w:eastAsia="Times New Roman" w:hAnsi="Arial" w:cs="Arial"/>
          <w:sz w:val="24"/>
          <w:szCs w:val="24"/>
        </w:rPr>
        <w:t>. Commit to keeping all your documents in one place and op</w:t>
      </w:r>
      <w:r w:rsidRPr="00475A16">
        <w:rPr>
          <w:rFonts w:ascii="Arial" w:eastAsia="Times New Roman" w:hAnsi="Arial" w:cs="Arial"/>
          <w:color w:val="111111"/>
          <w:sz w:val="24"/>
          <w:szCs w:val="24"/>
        </w:rPr>
        <w:t>en your mail as it comes.  When you receive a document that you don’t understand, seek answers as soon as possible. Call the hospital, insurance company, VPAS, or other professionals who may have answers to the questions you have. Write down your questions in advance of your call and always note the date and time you called and who you spoke with. You may also have a friend or family member who would be happy to help you with these tasks. Remember that you don’t have to manage this alone but it is important to ask for help and to be specific about what you need.</w:t>
      </w:r>
    </w:p>
    <w:p w:rsidR="00C362B9" w:rsidRDefault="00C362B9">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Default="002B57B7">
      <w:pPr>
        <w:rPr>
          <w:sz w:val="24"/>
          <w:szCs w:val="24"/>
        </w:rPr>
      </w:pPr>
    </w:p>
    <w:p w:rsidR="002B57B7" w:rsidRPr="002B57B7" w:rsidRDefault="002B57B7">
      <w:pPr>
        <w:rPr>
          <w:i/>
          <w:sz w:val="20"/>
          <w:szCs w:val="24"/>
        </w:rPr>
      </w:pPr>
      <w:r w:rsidRPr="002B57B7">
        <w:rPr>
          <w:i/>
          <w:sz w:val="20"/>
          <w:szCs w:val="24"/>
        </w:rPr>
        <w:t>Rev. 8/15/2024</w:t>
      </w:r>
    </w:p>
    <w:sectPr w:rsidR="002B57B7" w:rsidRPr="002B57B7" w:rsidSect="00BA3E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64C07"/>
    <w:multiLevelType w:val="hybridMultilevel"/>
    <w:tmpl w:val="8CD0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342F9"/>
    <w:multiLevelType w:val="hybridMultilevel"/>
    <w:tmpl w:val="CD84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51519"/>
    <w:multiLevelType w:val="hybridMultilevel"/>
    <w:tmpl w:val="46D2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ocumentProtection w:edit="readOnly" w:enforcement="1" w:cryptProviderType="rsaAES" w:cryptAlgorithmClass="hash" w:cryptAlgorithmType="typeAny" w:cryptAlgorithmSid="14" w:cryptSpinCount="100000" w:hash="uxK2toC4jKvOpm7UsKBi0juHYg7jdwfVhMh04jZeVQtV2FRGG46nGNZvYKBZTjw8I6Herf1KRwo2gFHNnx6hKQ==" w:salt="5PgM+2XICUae7eeqD2Cp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16"/>
    <w:rsid w:val="002B57B7"/>
    <w:rsid w:val="003547BE"/>
    <w:rsid w:val="00475A16"/>
    <w:rsid w:val="005D20B5"/>
    <w:rsid w:val="00622CC1"/>
    <w:rsid w:val="00660F79"/>
    <w:rsid w:val="00A54395"/>
    <w:rsid w:val="00A9138B"/>
    <w:rsid w:val="00BA3E5E"/>
    <w:rsid w:val="00C362B9"/>
    <w:rsid w:val="00D544D9"/>
    <w:rsid w:val="00F6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0100D-1194-40C6-B6E3-9560DEE0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544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2B9"/>
    <w:rPr>
      <w:color w:val="0563C1" w:themeColor="hyperlink"/>
      <w:u w:val="single"/>
    </w:rPr>
  </w:style>
  <w:style w:type="character" w:customStyle="1" w:styleId="Heading2Char">
    <w:name w:val="Heading 2 Char"/>
    <w:basedOn w:val="DefaultParagraphFont"/>
    <w:link w:val="Heading2"/>
    <w:uiPriority w:val="9"/>
    <w:rsid w:val="00D544D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A3E5E"/>
    <w:pPr>
      <w:ind w:left="720"/>
      <w:contextualSpacing/>
    </w:pPr>
  </w:style>
  <w:style w:type="character" w:styleId="FollowedHyperlink">
    <w:name w:val="FollowedHyperlink"/>
    <w:basedOn w:val="DefaultParagraphFont"/>
    <w:uiPriority w:val="99"/>
    <w:semiHidden/>
    <w:unhideWhenUsed/>
    <w:rsid w:val="00F60F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55453">
      <w:bodyDiv w:val="1"/>
      <w:marLeft w:val="0"/>
      <w:marRight w:val="0"/>
      <w:marTop w:val="0"/>
      <w:marBottom w:val="0"/>
      <w:divBdr>
        <w:top w:val="none" w:sz="0" w:space="0" w:color="auto"/>
        <w:left w:val="none" w:sz="0" w:space="0" w:color="auto"/>
        <w:bottom w:val="none" w:sz="0" w:space="0" w:color="auto"/>
        <w:right w:val="none" w:sz="0" w:space="0" w:color="auto"/>
      </w:divBdr>
    </w:div>
    <w:div w:id="206551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healthy-lifestyle/stress-management/in-depth/caregiver-stress/art-20044784" TargetMode="External"/><Relationship Id="rId13" Type="http://schemas.openxmlformats.org/officeDocument/2006/relationships/hyperlink" Target="https://theconversationprojec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rginianavigator.org/article/12266/taking-care-you-self-care-family-caregivers" TargetMode="External"/><Relationship Id="rId12" Type="http://schemas.openxmlformats.org/officeDocument/2006/relationships/hyperlink" Target="https://honoringchoices-v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pringwell.com/resource/caregiver-notebook/" TargetMode="External"/><Relationship Id="rId1" Type="http://schemas.openxmlformats.org/officeDocument/2006/relationships/numbering" Target="numbering.xml"/><Relationship Id="rId6" Type="http://schemas.openxmlformats.org/officeDocument/2006/relationships/hyperlink" Target="https://www.vpas.info/caregiver-support" TargetMode="External"/><Relationship Id="rId11" Type="http://schemas.openxmlformats.org/officeDocument/2006/relationships/hyperlink" Target="VATS%20Resource%20List%208.27.2024.pdf" TargetMode="External"/><Relationship Id="rId5" Type="http://schemas.openxmlformats.org/officeDocument/2006/relationships/image" Target="media/image1.jpeg"/><Relationship Id="rId15" Type="http://schemas.openxmlformats.org/officeDocument/2006/relationships/hyperlink" Target="https://my.clevelandclinic.org/health/articles/9220-financial-planning-for-caregivers" TargetMode="External"/><Relationship Id="rId10" Type="http://schemas.openxmlformats.org/officeDocument/2006/relationships/hyperlink" Target="/sites/vpas/files/Dementia%20Care%20Kits.pdf" TargetMode="External"/><Relationship Id="rId4" Type="http://schemas.openxmlformats.org/officeDocument/2006/relationships/webSettings" Target="webSettings.xml"/><Relationship Id="rId9" Type="http://schemas.openxmlformats.org/officeDocument/2006/relationships/hyperlink" Target="https://dailycaring.com/why-its-good-to-find-humor-in-caregiving/?utm_source=DailyCaring&amp;utm_campaign=57734f6390-DC_Email_2020-05-13&amp;utm_medium=email&amp;utm_term=0_57c250b62e-57734f6390-123405745" TargetMode="External"/><Relationship Id="rId14" Type="http://schemas.openxmlformats.org/officeDocument/2006/relationships/hyperlink" Target="https://www.instituteforhumancaring.org/Resources/Five-Wish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1215</Words>
  <Characters>6929</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Bennett</dc:creator>
  <cp:keywords/>
  <dc:description/>
  <cp:lastModifiedBy>Pam Bennett</cp:lastModifiedBy>
  <cp:revision>11</cp:revision>
  <dcterms:created xsi:type="dcterms:W3CDTF">2024-08-15T19:19:00Z</dcterms:created>
  <dcterms:modified xsi:type="dcterms:W3CDTF">2024-08-27T19:02:00Z</dcterms:modified>
</cp:coreProperties>
</file>